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753A6" w14:textId="77777777" w:rsidR="0021232C" w:rsidRPr="00DD51A7" w:rsidRDefault="0021232C" w:rsidP="0021232C">
      <w:pPr>
        <w:pStyle w:val="StandardWeb"/>
        <w:shd w:val="clear" w:color="auto" w:fill="FFFFFF"/>
        <w:spacing w:before="0" w:beforeAutospacing="0" w:after="225" w:afterAutospacing="0"/>
        <w:rPr>
          <w:rFonts w:ascii="Calibri" w:hAnsi="Calibri" w:cs="Calibri"/>
          <w:b/>
          <w:bCs/>
          <w:sz w:val="32"/>
          <w:szCs w:val="32"/>
          <w:lang w:eastAsia="en-US"/>
        </w:rPr>
      </w:pPr>
      <w:r>
        <w:rPr>
          <w:rFonts w:ascii="Calibri" w:hAnsi="Calibri" w:cs="Calibri"/>
          <w:b/>
          <w:bCs/>
          <w:sz w:val="32"/>
          <w:szCs w:val="32"/>
          <w:lang w:eastAsia="en-US"/>
        </w:rPr>
        <w:t xml:space="preserve">Berufsbeitrag des Maler- und </w:t>
      </w:r>
      <w:proofErr w:type="spellStart"/>
      <w:r>
        <w:rPr>
          <w:rFonts w:ascii="Calibri" w:hAnsi="Calibri" w:cs="Calibri"/>
          <w:b/>
          <w:bCs/>
          <w:sz w:val="32"/>
          <w:szCs w:val="32"/>
          <w:lang w:eastAsia="en-US"/>
        </w:rPr>
        <w:t>Gipsergewerbes</w:t>
      </w:r>
      <w:proofErr w:type="spellEnd"/>
      <w:r>
        <w:rPr>
          <w:rFonts w:ascii="Calibri" w:hAnsi="Calibri" w:cs="Calibri"/>
          <w:b/>
          <w:bCs/>
          <w:sz w:val="32"/>
          <w:szCs w:val="32"/>
          <w:lang w:eastAsia="en-US"/>
        </w:rPr>
        <w:t xml:space="preserve"> </w:t>
      </w:r>
      <w:proofErr w:type="spellStart"/>
      <w:r>
        <w:rPr>
          <w:rFonts w:ascii="Calibri" w:hAnsi="Calibri" w:cs="Calibri"/>
          <w:b/>
          <w:bCs/>
          <w:sz w:val="32"/>
          <w:szCs w:val="32"/>
          <w:lang w:eastAsia="en-US"/>
        </w:rPr>
        <w:t>Gimafonds</w:t>
      </w:r>
      <w:proofErr w:type="spellEnd"/>
    </w:p>
    <w:p w14:paraId="30D0E198" w14:textId="77777777" w:rsidR="0021232C" w:rsidRDefault="0021232C" w:rsidP="0021232C">
      <w:pPr>
        <w:pStyle w:val="StandardWeb"/>
        <w:shd w:val="clear" w:color="auto" w:fill="FFFFFF"/>
        <w:spacing w:before="0" w:beforeAutospacing="0" w:after="225" w:afterAutospacing="0"/>
        <w:ind w:right="509"/>
        <w:rPr>
          <w:rFonts w:ascii="Calibri" w:hAnsi="Calibri" w:cs="Calibri"/>
          <w:b/>
          <w:bCs/>
          <w:sz w:val="22"/>
          <w:szCs w:val="22"/>
          <w:lang w:eastAsia="en-US"/>
        </w:rPr>
      </w:pPr>
    </w:p>
    <w:p w14:paraId="586B5956" w14:textId="08408B0C" w:rsidR="0021232C" w:rsidRPr="00DB0D4A" w:rsidRDefault="0021232C" w:rsidP="0021232C">
      <w:pPr>
        <w:pStyle w:val="StandardWeb"/>
        <w:shd w:val="clear" w:color="auto" w:fill="FFFFFF"/>
        <w:spacing w:before="0" w:beforeAutospacing="0" w:after="225" w:afterAutospacing="0"/>
        <w:ind w:right="509"/>
        <w:rPr>
          <w:rFonts w:ascii="Calibri" w:hAnsi="Calibri" w:cs="Calibri"/>
          <w:b/>
          <w:bCs/>
          <w:sz w:val="22"/>
          <w:szCs w:val="22"/>
          <w:lang w:eastAsia="en-US"/>
        </w:rPr>
      </w:pPr>
      <w:r>
        <w:rPr>
          <w:rFonts w:ascii="Calibri" w:hAnsi="Calibri" w:cs="Calibri"/>
          <w:b/>
          <w:bCs/>
          <w:sz w:val="22"/>
          <w:szCs w:val="22"/>
          <w:lang w:eastAsia="en-US"/>
        </w:rPr>
        <w:t>«</w:t>
      </w:r>
      <w:r w:rsidRPr="00DB0D4A">
        <w:rPr>
          <w:rFonts w:ascii="Calibri" w:hAnsi="Calibri" w:cs="Calibri"/>
          <w:b/>
          <w:bCs/>
          <w:sz w:val="22"/>
          <w:szCs w:val="22"/>
          <w:lang w:eastAsia="en-US"/>
        </w:rPr>
        <w:t>Gute Nachrichten</w:t>
      </w:r>
      <w:r>
        <w:rPr>
          <w:rFonts w:ascii="Calibri" w:hAnsi="Calibri" w:cs="Calibri"/>
          <w:b/>
          <w:bCs/>
          <w:sz w:val="22"/>
          <w:szCs w:val="22"/>
          <w:lang w:eastAsia="en-US"/>
        </w:rPr>
        <w:t>»</w:t>
      </w:r>
      <w:r w:rsidRPr="00DB0D4A">
        <w:rPr>
          <w:rFonts w:ascii="Calibri" w:hAnsi="Calibri" w:cs="Calibri"/>
          <w:b/>
          <w:bCs/>
          <w:sz w:val="22"/>
          <w:szCs w:val="22"/>
          <w:lang w:eastAsia="en-US"/>
        </w:rPr>
        <w:t xml:space="preserve"> für Maler-/Malerinnen, Gipser-/Gipserinnen: Der </w:t>
      </w:r>
      <w:proofErr w:type="spellStart"/>
      <w:r w:rsidRPr="00DB0D4A">
        <w:rPr>
          <w:rFonts w:ascii="Calibri" w:hAnsi="Calibri" w:cs="Calibri"/>
          <w:b/>
          <w:bCs/>
          <w:sz w:val="22"/>
          <w:szCs w:val="22"/>
          <w:lang w:eastAsia="en-US"/>
        </w:rPr>
        <w:t>Gimafonds</w:t>
      </w:r>
      <w:proofErr w:type="spellEnd"/>
      <w:r w:rsidRPr="00DB0D4A">
        <w:rPr>
          <w:rFonts w:ascii="Calibri" w:hAnsi="Calibri" w:cs="Calibri"/>
          <w:b/>
          <w:bCs/>
          <w:sz w:val="22"/>
          <w:szCs w:val="22"/>
          <w:lang w:eastAsia="en-US"/>
        </w:rPr>
        <w:t xml:space="preserve"> unterstützt Studierende im Bereich Gestaltung. </w:t>
      </w:r>
    </w:p>
    <w:p w14:paraId="294F1F45" w14:textId="0D80FF43" w:rsidR="0021232C" w:rsidRPr="00DA6CE4" w:rsidRDefault="0021232C" w:rsidP="0021232C">
      <w:pPr>
        <w:pStyle w:val="StandardWeb"/>
        <w:shd w:val="clear" w:color="auto" w:fill="FFFFFF"/>
        <w:spacing w:before="0" w:beforeAutospacing="0" w:after="0" w:afterAutospacing="0"/>
        <w:ind w:right="509"/>
        <w:rPr>
          <w:rFonts w:ascii="Calibri" w:hAnsi="Calibri" w:cs="Calibri"/>
          <w:sz w:val="22"/>
          <w:szCs w:val="22"/>
          <w:lang w:eastAsia="en-US"/>
        </w:rPr>
      </w:pPr>
      <w:r w:rsidRPr="00DA6CE4">
        <w:rPr>
          <w:rFonts w:ascii="Calibri" w:hAnsi="Calibri" w:cs="Calibri"/>
          <w:sz w:val="22"/>
          <w:szCs w:val="22"/>
          <w:lang w:eastAsia="en-US"/>
        </w:rPr>
        <w:t>Die Entschädigung pro berechtigte Teilnehmer/innen beträgt pauschal CHF 4'380.- resp. CHF 4'900.</w:t>
      </w:r>
      <w:r w:rsidR="00DD28F4">
        <w:rPr>
          <w:rFonts w:ascii="Calibri" w:hAnsi="Calibri" w:cs="Calibri"/>
          <w:sz w:val="22"/>
          <w:szCs w:val="22"/>
          <w:lang w:eastAsia="en-US"/>
        </w:rPr>
        <w:t xml:space="preserve"> </w:t>
      </w:r>
      <w:r w:rsidRPr="00DA6CE4">
        <w:rPr>
          <w:rFonts w:ascii="Calibri" w:hAnsi="Calibri" w:cs="Calibri"/>
          <w:sz w:val="22"/>
          <w:szCs w:val="22"/>
          <w:lang w:eastAsia="en-US"/>
        </w:rPr>
        <w:t xml:space="preserve">(Teilnehmer/innen mit Unterstützungspflicht – Kindern) und wird nach Beendigung des Lehrgangs ausbezahlt. </w:t>
      </w:r>
    </w:p>
    <w:p w14:paraId="5B6F6A8A" w14:textId="77777777" w:rsidR="0021232C" w:rsidRPr="00DA6CE4" w:rsidRDefault="0021232C" w:rsidP="0021232C">
      <w:pPr>
        <w:pStyle w:val="StandardWeb"/>
        <w:shd w:val="clear" w:color="auto" w:fill="FFFFFF"/>
        <w:spacing w:before="0" w:beforeAutospacing="0" w:after="0" w:afterAutospacing="0"/>
        <w:ind w:right="509"/>
        <w:rPr>
          <w:rFonts w:ascii="Calibri" w:hAnsi="Calibri" w:cs="Calibri"/>
          <w:sz w:val="22"/>
          <w:szCs w:val="22"/>
          <w:lang w:eastAsia="en-US"/>
        </w:rPr>
      </w:pPr>
    </w:p>
    <w:p w14:paraId="5C570D1E" w14:textId="77777777" w:rsidR="0021232C" w:rsidRPr="00DA6CE4" w:rsidRDefault="0021232C" w:rsidP="0021232C">
      <w:pPr>
        <w:pStyle w:val="StandardWeb"/>
        <w:shd w:val="clear" w:color="auto" w:fill="FFFFFF"/>
        <w:spacing w:before="0" w:beforeAutospacing="0" w:after="0" w:afterAutospacing="0"/>
        <w:ind w:right="509"/>
        <w:rPr>
          <w:rFonts w:ascii="Calibri" w:hAnsi="Calibri" w:cs="Calibri"/>
          <w:sz w:val="22"/>
          <w:szCs w:val="22"/>
          <w:lang w:eastAsia="en-US"/>
        </w:rPr>
      </w:pPr>
      <w:r w:rsidRPr="00DA6CE4">
        <w:rPr>
          <w:rFonts w:ascii="Calibri" w:hAnsi="Calibri" w:cs="Calibri"/>
          <w:sz w:val="22"/>
          <w:szCs w:val="22"/>
          <w:lang w:eastAsia="en-US"/>
        </w:rPr>
        <w:t xml:space="preserve">Wer hat Anspruch: </w:t>
      </w:r>
    </w:p>
    <w:p w14:paraId="129F21B3" w14:textId="77777777" w:rsidR="0021232C" w:rsidRDefault="0021232C" w:rsidP="0021232C">
      <w:pPr>
        <w:pStyle w:val="Listenabsatz"/>
        <w:numPr>
          <w:ilvl w:val="0"/>
          <w:numId w:val="3"/>
        </w:numPr>
        <w:ind w:right="509"/>
        <w:contextualSpacing w:val="0"/>
        <w:rPr>
          <w:rFonts w:eastAsia="Times New Roman"/>
        </w:rPr>
      </w:pPr>
      <w:r>
        <w:rPr>
          <w:rFonts w:eastAsia="Times New Roman"/>
        </w:rPr>
        <w:t>Anspruch auf Leistungen haben alle Arbeitnehmenden, die im Moment des Kursbeginns in einem festen Arbeitsverhältnis stehen und dem Berufsbeitrag GIMAFONDS unterstellt sind und mindestens seit sechs Monaten vor Kursbeginn und während der Dauer des Lehrgangs Beiträge bezahlt haben</w:t>
      </w:r>
      <w:r>
        <w:rPr>
          <w:rFonts w:eastAsia="Times New Roman"/>
        </w:rPr>
        <w:br/>
      </w:r>
    </w:p>
    <w:p w14:paraId="7DDC95C8" w14:textId="77777777" w:rsidR="0021232C" w:rsidRDefault="0021232C" w:rsidP="0021232C">
      <w:pPr>
        <w:pStyle w:val="Listenabsatz"/>
        <w:numPr>
          <w:ilvl w:val="0"/>
          <w:numId w:val="3"/>
        </w:numPr>
        <w:ind w:right="509"/>
        <w:contextualSpacing w:val="0"/>
        <w:rPr>
          <w:rFonts w:eastAsia="Times New Roman"/>
        </w:rPr>
      </w:pPr>
      <w:r>
        <w:rPr>
          <w:rFonts w:eastAsia="Times New Roman"/>
        </w:rPr>
        <w:t xml:space="preserve">Für den Erhalt der Entschädigung ist dem </w:t>
      </w:r>
      <w:proofErr w:type="spellStart"/>
      <w:r>
        <w:rPr>
          <w:rFonts w:eastAsia="Times New Roman"/>
        </w:rPr>
        <w:t>Gimafonds</w:t>
      </w:r>
      <w:proofErr w:type="spellEnd"/>
      <w:r>
        <w:rPr>
          <w:rFonts w:eastAsia="Times New Roman"/>
        </w:rPr>
        <w:t xml:space="preserve"> nach Beendigung des Lehrgangs ein Beitragsgesuch einzureichen (</w:t>
      </w:r>
      <w:hyperlink r:id="rId7" w:history="1">
        <w:r w:rsidRPr="00D92D89">
          <w:rPr>
            <w:rStyle w:val="Hyperlink"/>
            <w:rFonts w:eastAsia="Times New Roman"/>
          </w:rPr>
          <w:t>Beitragsgesuch einreichen</w:t>
        </w:r>
      </w:hyperlink>
      <w:r>
        <w:rPr>
          <w:rFonts w:eastAsia="Times New Roman"/>
        </w:rPr>
        <w:t xml:space="preserve">). Diesem ist die Lehrgangsbestätigung oder das Diplom sowie sämtliche Kursrechnungen und Zahlungsbelege beizulegen. </w:t>
      </w:r>
    </w:p>
    <w:p w14:paraId="126B1DFC" w14:textId="77777777" w:rsidR="0021232C" w:rsidRDefault="0021232C" w:rsidP="0021232C">
      <w:pPr>
        <w:pStyle w:val="StandardWeb"/>
        <w:shd w:val="clear" w:color="auto" w:fill="FFFFFF"/>
        <w:spacing w:before="0" w:beforeAutospacing="0" w:after="0" w:afterAutospacing="0"/>
        <w:ind w:right="509"/>
        <w:rPr>
          <w:rFonts w:ascii="Helvetica" w:hAnsi="Helvetica" w:cs="Helvetica"/>
          <w:color w:val="373A3C"/>
          <w:sz w:val="27"/>
          <w:szCs w:val="27"/>
        </w:rPr>
      </w:pPr>
    </w:p>
    <w:p w14:paraId="3269F7A2" w14:textId="77777777" w:rsidR="0021232C" w:rsidRDefault="0021232C" w:rsidP="0021232C">
      <w:pPr>
        <w:pStyle w:val="StandardWeb"/>
        <w:shd w:val="clear" w:color="auto" w:fill="FFFFFF"/>
        <w:spacing w:before="0" w:beforeAutospacing="0" w:after="0" w:afterAutospacing="0"/>
        <w:ind w:right="509"/>
        <w:rPr>
          <w:rFonts w:ascii="Helvetica" w:hAnsi="Helvetica" w:cs="Helvetica"/>
          <w:color w:val="373A3C"/>
          <w:sz w:val="27"/>
          <w:szCs w:val="27"/>
        </w:rPr>
      </w:pPr>
    </w:p>
    <w:p w14:paraId="264DC657" w14:textId="77777777" w:rsidR="0021232C" w:rsidRDefault="0021232C" w:rsidP="0021232C">
      <w:pPr>
        <w:ind w:left="142" w:right="509"/>
      </w:pPr>
      <w:r>
        <w:t>Für Beitragsberechtigte bedeutet dies:</w:t>
      </w:r>
    </w:p>
    <w:p w14:paraId="10BEABD5" w14:textId="77777777" w:rsidR="0021232C" w:rsidRDefault="0021232C" w:rsidP="0021232C">
      <w:pPr>
        <w:pStyle w:val="Listenabsatz"/>
        <w:numPr>
          <w:ilvl w:val="0"/>
          <w:numId w:val="2"/>
        </w:numPr>
        <w:ind w:right="509"/>
        <w:contextualSpacing w:val="0"/>
        <w:rPr>
          <w:rFonts w:eastAsia="Times New Roman"/>
        </w:rPr>
      </w:pPr>
      <w:r>
        <w:rPr>
          <w:rFonts w:eastAsia="Times New Roman"/>
          <w:b/>
          <w:bCs/>
        </w:rPr>
        <w:t>Studiengebühren</w:t>
      </w:r>
      <w:r>
        <w:rPr>
          <w:rFonts w:eastAsia="Times New Roman"/>
        </w:rPr>
        <w:t>:</w:t>
      </w:r>
      <w:r>
        <w:rPr>
          <w:rFonts w:eastAsia="Times New Roman"/>
          <w:lang w:val="en-US"/>
        </w:rPr>
        <w:t xml:space="preserve"> 9 x 1'290= CHF 11’610</w:t>
      </w:r>
    </w:p>
    <w:p w14:paraId="7DD2D501" w14:textId="77777777" w:rsidR="0021232C" w:rsidRDefault="0021232C" w:rsidP="0021232C">
      <w:pPr>
        <w:pStyle w:val="Listenabsatz"/>
        <w:numPr>
          <w:ilvl w:val="0"/>
          <w:numId w:val="2"/>
        </w:numPr>
        <w:ind w:right="509"/>
        <w:contextualSpacing w:val="0"/>
        <w:rPr>
          <w:rFonts w:eastAsia="Times New Roman"/>
        </w:rPr>
      </w:pPr>
      <w:r>
        <w:rPr>
          <w:rFonts w:eastAsia="Times New Roman"/>
          <w:b/>
          <w:bCs/>
        </w:rPr>
        <w:t>Subvention durch den Bund:</w:t>
      </w:r>
      <w:r>
        <w:rPr>
          <w:rFonts w:eastAsia="Times New Roman"/>
        </w:rPr>
        <w:t xml:space="preserve"> 50% von 11'610= CHF 5’805</w:t>
      </w:r>
    </w:p>
    <w:p w14:paraId="1C428445" w14:textId="77777777" w:rsidR="0021232C" w:rsidRDefault="0021232C" w:rsidP="0021232C">
      <w:pPr>
        <w:pStyle w:val="Listenabsatz"/>
        <w:numPr>
          <w:ilvl w:val="0"/>
          <w:numId w:val="2"/>
        </w:numPr>
        <w:ind w:right="509"/>
        <w:contextualSpacing w:val="0"/>
        <w:rPr>
          <w:rFonts w:eastAsia="Times New Roman"/>
        </w:rPr>
      </w:pPr>
      <w:r>
        <w:rPr>
          <w:rFonts w:eastAsia="Times New Roman"/>
          <w:b/>
          <w:bCs/>
        </w:rPr>
        <w:t xml:space="preserve">Subvention durch den </w:t>
      </w:r>
      <w:proofErr w:type="spellStart"/>
      <w:r>
        <w:rPr>
          <w:rFonts w:eastAsia="Times New Roman"/>
          <w:b/>
          <w:bCs/>
        </w:rPr>
        <w:t>Gimafonds</w:t>
      </w:r>
      <w:proofErr w:type="spellEnd"/>
      <w:r>
        <w:rPr>
          <w:rFonts w:eastAsia="Times New Roman"/>
          <w:b/>
          <w:bCs/>
        </w:rPr>
        <w:t>:</w:t>
      </w:r>
      <w:r>
        <w:rPr>
          <w:rFonts w:eastAsia="Times New Roman"/>
        </w:rPr>
        <w:t xml:space="preserve"> pauschal CHF 4'380 / CHF 4'900.00</w:t>
      </w:r>
    </w:p>
    <w:p w14:paraId="3ED91D1D" w14:textId="77777777" w:rsidR="0021232C" w:rsidRDefault="0021232C" w:rsidP="0021232C">
      <w:pPr>
        <w:pStyle w:val="Listenabsatz"/>
        <w:numPr>
          <w:ilvl w:val="0"/>
          <w:numId w:val="2"/>
        </w:numPr>
        <w:ind w:right="509"/>
        <w:contextualSpacing w:val="0"/>
        <w:rPr>
          <w:rFonts w:eastAsia="Times New Roman"/>
        </w:rPr>
      </w:pPr>
      <w:r>
        <w:rPr>
          <w:rFonts w:eastAsia="Times New Roman"/>
          <w:b/>
          <w:bCs/>
        </w:rPr>
        <w:t>Aktuelle Prüfungsgebühr</w:t>
      </w:r>
      <w:r>
        <w:rPr>
          <w:rFonts w:eastAsia="Times New Roman"/>
        </w:rPr>
        <w:t xml:space="preserve"> durch PK BP Farbdesign = CHF 2’250</w:t>
      </w:r>
    </w:p>
    <w:p w14:paraId="2A3EB768" w14:textId="77777777" w:rsidR="0021232C" w:rsidRDefault="0021232C" w:rsidP="0021232C">
      <w:pPr>
        <w:pStyle w:val="Listenabsatz"/>
        <w:numPr>
          <w:ilvl w:val="0"/>
          <w:numId w:val="2"/>
        </w:numPr>
        <w:ind w:right="509"/>
        <w:contextualSpacing w:val="0"/>
        <w:rPr>
          <w:rFonts w:eastAsia="Times New Roman"/>
        </w:rPr>
      </w:pPr>
      <w:r>
        <w:rPr>
          <w:rFonts w:eastAsia="Times New Roman"/>
          <w:b/>
          <w:bCs/>
        </w:rPr>
        <w:t>Totalkosten</w:t>
      </w:r>
      <w:r>
        <w:rPr>
          <w:rFonts w:eastAsia="Times New Roman"/>
        </w:rPr>
        <w:t xml:space="preserve"> für Studiengang mit Prüfungsgebühr BP, abzüglich aller Subventionen = </w:t>
      </w:r>
      <w:r>
        <w:rPr>
          <w:rFonts w:eastAsia="Times New Roman"/>
          <w:b/>
          <w:bCs/>
        </w:rPr>
        <w:t>CHF 3'675 / CHF 3’155</w:t>
      </w:r>
    </w:p>
    <w:p w14:paraId="430ECA67" w14:textId="77777777" w:rsidR="0021232C" w:rsidRDefault="0021232C" w:rsidP="0021232C">
      <w:pPr>
        <w:pStyle w:val="Listenabsatz"/>
        <w:ind w:right="509"/>
      </w:pPr>
      <w:r>
        <w:t xml:space="preserve">(Totalkosten für Studiengang mit Prüfungsgebühr BP, ohne </w:t>
      </w:r>
      <w:proofErr w:type="spellStart"/>
      <w:r>
        <w:t>Gimafonds</w:t>
      </w:r>
      <w:proofErr w:type="spellEnd"/>
      <w:r>
        <w:t xml:space="preserve"> = CHF 8'055)  </w:t>
      </w:r>
    </w:p>
    <w:p w14:paraId="68D92B50" w14:textId="091AA110" w:rsidR="00922041" w:rsidRPr="0021232C" w:rsidRDefault="00922041" w:rsidP="0021232C"/>
    <w:sectPr w:rsidR="00922041" w:rsidRPr="0021232C" w:rsidSect="0067655A">
      <w:headerReference w:type="default" r:id="rId8"/>
      <w:footerReference w:type="default" r:id="rId9"/>
      <w:pgSz w:w="11906" w:h="16838" w:code="9"/>
      <w:pgMar w:top="2977" w:right="737" w:bottom="737" w:left="737" w:header="73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F7E84" w14:textId="77777777" w:rsidR="009115C1" w:rsidRDefault="009115C1" w:rsidP="006E646A">
      <w:r>
        <w:separator/>
      </w:r>
    </w:p>
  </w:endnote>
  <w:endnote w:type="continuationSeparator" w:id="0">
    <w:p w14:paraId="508B3671" w14:textId="77777777" w:rsidR="009115C1" w:rsidRDefault="009115C1" w:rsidP="006E6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empos Text Regular">
    <w:panose1 w:val="02020503060303060403"/>
    <w:charset w:val="00"/>
    <w:family w:val="roma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T Pressura Mono Bold">
    <w:panose1 w:val="02000806000000020004"/>
    <w:charset w:val="00"/>
    <w:family w:val="modern"/>
    <w:notTrueType/>
    <w:pitch w:val="variable"/>
    <w:sig w:usb0="A00000AF" w:usb1="5000206A" w:usb2="00000000" w:usb3="00000000" w:csb0="00000093" w:csb1="00000000"/>
  </w:font>
  <w:font w:name="GT Pressura Mono Light">
    <w:panose1 w:val="02000506020000020004"/>
    <w:charset w:val="00"/>
    <w:family w:val="modern"/>
    <w:notTrueType/>
    <w:pitch w:val="fixed"/>
    <w:sig w:usb0="A00000AF" w:usb1="1000206A"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00F0A" w14:textId="48D269C1" w:rsidR="00B84B9D" w:rsidRPr="0027447E" w:rsidRDefault="00006372" w:rsidP="00B41362">
    <w:pPr>
      <w:pStyle w:val="berschrift1"/>
      <w:tabs>
        <w:tab w:val="left" w:pos="1985"/>
        <w:tab w:val="left" w:pos="4111"/>
        <w:tab w:val="left" w:pos="6521"/>
        <w:tab w:val="left" w:pos="6663"/>
        <w:tab w:val="left" w:pos="8789"/>
      </w:tabs>
      <w:spacing w:line="240" w:lineRule="auto"/>
      <w:ind w:left="0"/>
      <w:rPr>
        <w:sz w:val="16"/>
        <w:szCs w:val="16"/>
        <w:lang w:val="de-CH"/>
      </w:rPr>
    </w:pPr>
    <w:r>
      <w:rPr>
        <w:color w:val="330C2F"/>
        <w:sz w:val="16"/>
        <w:szCs w:val="16"/>
        <w:lang w:val="de-CH"/>
      </w:rPr>
      <w:t xml:space="preserve">STF </w:t>
    </w:r>
    <w:r w:rsidR="00B84B9D" w:rsidRPr="0027447E">
      <w:rPr>
        <w:color w:val="330C2F"/>
        <w:sz w:val="16"/>
        <w:szCs w:val="16"/>
        <w:lang w:val="de-CH"/>
      </w:rPr>
      <w:t>Schweizerische Textilfachschule Genossenschaft</w:t>
    </w:r>
    <w:r w:rsidR="00B84B9D" w:rsidRPr="0027447E">
      <w:rPr>
        <w:color w:val="330C2F"/>
        <w:sz w:val="16"/>
        <w:szCs w:val="16"/>
        <w:lang w:val="de-CH"/>
      </w:rPr>
      <w:br/>
    </w:r>
  </w:p>
  <w:p w14:paraId="365DD6BD" w14:textId="02E11CD5" w:rsidR="00673E62" w:rsidRPr="0027447E" w:rsidRDefault="00B41362" w:rsidP="00B41362">
    <w:pPr>
      <w:pStyle w:val="Textkrper"/>
      <w:tabs>
        <w:tab w:val="left" w:pos="1985"/>
        <w:tab w:val="left" w:pos="4111"/>
        <w:tab w:val="left" w:pos="6521"/>
        <w:tab w:val="left" w:pos="6663"/>
        <w:tab w:val="left" w:pos="8789"/>
      </w:tabs>
      <w:rPr>
        <w:sz w:val="16"/>
        <w:szCs w:val="16"/>
        <w:lang w:val="de-CH"/>
      </w:rPr>
    </w:pPr>
    <w:r w:rsidRPr="0027447E">
      <w:rPr>
        <w:rFonts w:ascii="GT Pressura Mono Bold"/>
        <w:b/>
        <w:color w:val="330C2F"/>
        <w:sz w:val="16"/>
        <w:szCs w:val="16"/>
        <w:lang w:val="de-CH"/>
      </w:rPr>
      <w:t>Z</w:t>
    </w:r>
    <w:r w:rsidRPr="0027447E">
      <w:rPr>
        <w:rFonts w:ascii="GT Pressura Mono Bold"/>
        <w:b/>
        <w:color w:val="330C2F"/>
        <w:sz w:val="16"/>
        <w:szCs w:val="16"/>
        <w:lang w:val="de-CH"/>
      </w:rPr>
      <w:t>ü</w:t>
    </w:r>
    <w:r w:rsidRPr="0027447E">
      <w:rPr>
        <w:rFonts w:ascii="GT Pressura Mono Bold"/>
        <w:b/>
        <w:color w:val="330C2F"/>
        <w:sz w:val="16"/>
        <w:szCs w:val="16"/>
        <w:lang w:val="de-CH"/>
      </w:rPr>
      <w:t>rich</w:t>
    </w:r>
    <w:r w:rsidR="00B84B9D" w:rsidRPr="0027447E">
      <w:rPr>
        <w:rFonts w:ascii="GT Pressura Mono Bold"/>
        <w:b/>
        <w:color w:val="330C2F"/>
        <w:sz w:val="16"/>
        <w:szCs w:val="16"/>
        <w:lang w:val="de-CH"/>
      </w:rPr>
      <w:tab/>
    </w:r>
    <w:r w:rsidRPr="0027447E">
      <w:rPr>
        <w:rFonts w:ascii="GT Pressura Mono Bold"/>
        <w:b/>
        <w:color w:val="330C2F"/>
        <w:sz w:val="16"/>
        <w:szCs w:val="16"/>
        <w:lang w:val="de-CH"/>
      </w:rPr>
      <w:t>Wattwil</w:t>
    </w:r>
    <w:r w:rsidR="00673E62" w:rsidRPr="0027447E">
      <w:rPr>
        <w:rFonts w:ascii="GT Pressura Mono Bold"/>
        <w:b/>
        <w:color w:val="330C2F"/>
        <w:sz w:val="16"/>
        <w:szCs w:val="16"/>
        <w:lang w:val="de-CH"/>
      </w:rPr>
      <w:tab/>
    </w:r>
    <w:r w:rsidR="00B84B9D" w:rsidRPr="0027447E">
      <w:rPr>
        <w:rFonts w:ascii="GT Pressura Mono Bold"/>
        <w:b/>
        <w:color w:val="330C2F"/>
        <w:sz w:val="16"/>
        <w:szCs w:val="16"/>
        <w:lang w:val="de-CH"/>
      </w:rPr>
      <w:tab/>
    </w:r>
    <w:r w:rsidR="00B84B9D" w:rsidRPr="0027447E">
      <w:rPr>
        <w:rFonts w:ascii="GT Pressura Mono Bold"/>
        <w:b/>
        <w:color w:val="330C2F"/>
        <w:sz w:val="16"/>
        <w:szCs w:val="16"/>
        <w:lang w:val="de-CH"/>
      </w:rPr>
      <w:br/>
    </w:r>
    <w:proofErr w:type="spellStart"/>
    <w:r w:rsidRPr="0027447E">
      <w:rPr>
        <w:color w:val="330C2F"/>
        <w:sz w:val="16"/>
        <w:szCs w:val="16"/>
        <w:lang w:val="de-CH"/>
      </w:rPr>
      <w:t>Hallwylstrasse</w:t>
    </w:r>
    <w:proofErr w:type="spellEnd"/>
    <w:r w:rsidRPr="0027447E">
      <w:rPr>
        <w:color w:val="330C2F"/>
        <w:sz w:val="16"/>
        <w:szCs w:val="16"/>
        <w:lang w:val="de-CH"/>
      </w:rPr>
      <w:t xml:space="preserve"> 71</w:t>
    </w:r>
    <w:r w:rsidR="00673E62" w:rsidRPr="0027447E">
      <w:rPr>
        <w:color w:val="330C2F"/>
        <w:sz w:val="16"/>
        <w:szCs w:val="16"/>
        <w:lang w:val="de-CH"/>
      </w:rPr>
      <w:tab/>
    </w:r>
    <w:proofErr w:type="spellStart"/>
    <w:r w:rsidRPr="0027447E">
      <w:rPr>
        <w:color w:val="330C2F"/>
        <w:sz w:val="16"/>
        <w:szCs w:val="16"/>
        <w:lang w:val="de-CH"/>
      </w:rPr>
      <w:t>Ebnaterstrasse</w:t>
    </w:r>
    <w:proofErr w:type="spellEnd"/>
    <w:r w:rsidRPr="0027447E">
      <w:rPr>
        <w:color w:val="330C2F"/>
        <w:sz w:val="16"/>
        <w:szCs w:val="16"/>
        <w:lang w:val="de-CH"/>
      </w:rPr>
      <w:t xml:space="preserve"> 5</w:t>
    </w:r>
    <w:r w:rsidR="00DD28F4">
      <w:rPr>
        <w:color w:val="330C2F"/>
        <w:sz w:val="16"/>
        <w:szCs w:val="16"/>
        <w:lang w:val="de-CH"/>
      </w:rPr>
      <w:tab/>
    </w:r>
    <w:r w:rsidR="00673E62" w:rsidRPr="0027447E">
      <w:rPr>
        <w:color w:val="330C2F"/>
        <w:sz w:val="16"/>
        <w:szCs w:val="16"/>
        <w:lang w:val="de-CH"/>
      </w:rPr>
      <w:tab/>
    </w:r>
    <w:r w:rsidRPr="0027447E">
      <w:rPr>
        <w:color w:val="330C2F"/>
        <w:sz w:val="16"/>
        <w:szCs w:val="16"/>
        <w:lang w:val="de-CH"/>
      </w:rPr>
      <w:t>Tel. +41 44 360 41 51</w:t>
    </w:r>
    <w:r w:rsidRPr="0027447E">
      <w:rPr>
        <w:color w:val="330C2F"/>
        <w:sz w:val="16"/>
        <w:szCs w:val="16"/>
        <w:lang w:val="de-CH"/>
      </w:rPr>
      <w:tab/>
      <w:t>SQS ISO 9001:2015</w:t>
    </w:r>
  </w:p>
  <w:p w14:paraId="4903DDE9" w14:textId="76E7759D" w:rsidR="00B41362" w:rsidRPr="0027447E" w:rsidRDefault="00B41362" w:rsidP="00B41362">
    <w:pPr>
      <w:pStyle w:val="Textkrper"/>
      <w:tabs>
        <w:tab w:val="left" w:pos="1985"/>
        <w:tab w:val="left" w:pos="4111"/>
        <w:tab w:val="left" w:pos="6521"/>
        <w:tab w:val="left" w:pos="6663"/>
        <w:tab w:val="left" w:pos="8789"/>
      </w:tabs>
      <w:rPr>
        <w:color w:val="330C2F"/>
        <w:sz w:val="16"/>
        <w:szCs w:val="16"/>
        <w:lang w:val="de-CH"/>
      </w:rPr>
    </w:pPr>
    <w:r w:rsidRPr="0027447E">
      <w:rPr>
        <w:color w:val="330C2F"/>
        <w:sz w:val="16"/>
        <w:szCs w:val="16"/>
        <w:lang w:val="de-CH"/>
      </w:rPr>
      <w:t>CH-8004 Zürich</w:t>
    </w:r>
    <w:r w:rsidR="00673E62" w:rsidRPr="0027447E">
      <w:rPr>
        <w:color w:val="330C2F"/>
        <w:sz w:val="16"/>
        <w:szCs w:val="16"/>
        <w:lang w:val="de-CH"/>
      </w:rPr>
      <w:t xml:space="preserve"> </w:t>
    </w:r>
    <w:r w:rsidR="00673E62" w:rsidRPr="0027447E">
      <w:rPr>
        <w:color w:val="330C2F"/>
        <w:sz w:val="16"/>
        <w:szCs w:val="16"/>
        <w:lang w:val="de-CH"/>
      </w:rPr>
      <w:tab/>
    </w:r>
    <w:r w:rsidRPr="0027447E">
      <w:rPr>
        <w:color w:val="330C2F"/>
        <w:sz w:val="16"/>
        <w:szCs w:val="16"/>
        <w:lang w:val="de-CH"/>
      </w:rPr>
      <w:t>CH-9630 Wattwil</w:t>
    </w:r>
    <w:r w:rsidR="00673E62" w:rsidRPr="0027447E">
      <w:rPr>
        <w:color w:val="330C2F"/>
        <w:sz w:val="16"/>
        <w:szCs w:val="16"/>
        <w:lang w:val="de-CH"/>
      </w:rPr>
      <w:tab/>
    </w:r>
    <w:r w:rsidR="00673E62" w:rsidRPr="0027447E">
      <w:rPr>
        <w:color w:val="330C2F"/>
        <w:sz w:val="16"/>
        <w:szCs w:val="16"/>
        <w:lang w:val="de-CH"/>
      </w:rPr>
      <w:tab/>
    </w:r>
    <w:hyperlink r:id="rId1">
      <w:r w:rsidRPr="0027447E">
        <w:rPr>
          <w:color w:val="330C2F"/>
          <w:sz w:val="16"/>
          <w:szCs w:val="16"/>
          <w:lang w:val="de-CH"/>
        </w:rPr>
        <w:t>info@stf.ch</w:t>
      </w:r>
    </w:hyperlink>
    <w:r w:rsidRPr="0027447E">
      <w:rPr>
        <w:color w:val="330C2F"/>
        <w:sz w:val="16"/>
        <w:szCs w:val="16"/>
        <w:lang w:val="de-CH"/>
      </w:rPr>
      <w:t xml:space="preserve"> | stf.ch</w:t>
    </w:r>
    <w:r w:rsidRPr="0027447E">
      <w:rPr>
        <w:color w:val="330C2F"/>
        <w:sz w:val="16"/>
        <w:szCs w:val="16"/>
        <w:lang w:val="de-CH"/>
      </w:rPr>
      <w:tab/>
    </w:r>
    <w:r w:rsidR="00673E62" w:rsidRPr="0027447E">
      <w:rPr>
        <w:color w:val="330C2F"/>
        <w:sz w:val="16"/>
        <w:szCs w:val="16"/>
        <w:lang w:val="de-CH"/>
      </w:rPr>
      <w:t>SQS ISO 29990:2010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01F9D" w14:textId="77777777" w:rsidR="009115C1" w:rsidRDefault="009115C1" w:rsidP="006E646A">
      <w:r>
        <w:separator/>
      </w:r>
    </w:p>
  </w:footnote>
  <w:footnote w:type="continuationSeparator" w:id="0">
    <w:p w14:paraId="7C27FA6E" w14:textId="77777777" w:rsidR="009115C1" w:rsidRDefault="009115C1" w:rsidP="006E6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098B8" w14:textId="77777777" w:rsidR="006E646A" w:rsidRDefault="0027447E" w:rsidP="00893900">
    <w:pPr>
      <w:pStyle w:val="Kopfzeile"/>
    </w:pPr>
    <w:r w:rsidRPr="0027447E">
      <w:rPr>
        <w:noProof/>
      </w:rPr>
      <w:drawing>
        <wp:inline distT="0" distB="0" distL="0" distR="0" wp14:anchorId="3DD13AB0" wp14:editId="1EC54B8E">
          <wp:extent cx="596900" cy="596900"/>
          <wp:effectExtent l="0" t="0" r="12700" b="1270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6900" cy="596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221E6"/>
    <w:multiLevelType w:val="hybridMultilevel"/>
    <w:tmpl w:val="D1401962"/>
    <w:lvl w:ilvl="0" w:tplc="D868C5E8">
      <w:numFmt w:val="bullet"/>
      <w:lvlText w:val="-"/>
      <w:lvlJc w:val="left"/>
      <w:pPr>
        <w:ind w:left="1494" w:hanging="360"/>
      </w:pPr>
      <w:rPr>
        <w:rFonts w:ascii="Tiempos Text Regular" w:eastAsiaTheme="minorEastAsia" w:hAnsi="Tiempos Text Regular" w:cs="Times New Roman" w:hint="default"/>
      </w:rPr>
    </w:lvl>
    <w:lvl w:ilvl="1" w:tplc="08070003" w:tentative="1">
      <w:start w:val="1"/>
      <w:numFmt w:val="bullet"/>
      <w:lvlText w:val="o"/>
      <w:lvlJc w:val="left"/>
      <w:pPr>
        <w:ind w:left="2214" w:hanging="360"/>
      </w:pPr>
      <w:rPr>
        <w:rFonts w:ascii="Courier New" w:hAnsi="Courier New" w:cs="Courier New" w:hint="default"/>
      </w:rPr>
    </w:lvl>
    <w:lvl w:ilvl="2" w:tplc="08070005" w:tentative="1">
      <w:start w:val="1"/>
      <w:numFmt w:val="bullet"/>
      <w:lvlText w:val=""/>
      <w:lvlJc w:val="left"/>
      <w:pPr>
        <w:ind w:left="2934" w:hanging="360"/>
      </w:pPr>
      <w:rPr>
        <w:rFonts w:ascii="Wingdings" w:hAnsi="Wingdings" w:hint="default"/>
      </w:rPr>
    </w:lvl>
    <w:lvl w:ilvl="3" w:tplc="08070001" w:tentative="1">
      <w:start w:val="1"/>
      <w:numFmt w:val="bullet"/>
      <w:lvlText w:val=""/>
      <w:lvlJc w:val="left"/>
      <w:pPr>
        <w:ind w:left="3654" w:hanging="360"/>
      </w:pPr>
      <w:rPr>
        <w:rFonts w:ascii="Symbol" w:hAnsi="Symbol" w:hint="default"/>
      </w:rPr>
    </w:lvl>
    <w:lvl w:ilvl="4" w:tplc="08070003" w:tentative="1">
      <w:start w:val="1"/>
      <w:numFmt w:val="bullet"/>
      <w:lvlText w:val="o"/>
      <w:lvlJc w:val="left"/>
      <w:pPr>
        <w:ind w:left="4374" w:hanging="360"/>
      </w:pPr>
      <w:rPr>
        <w:rFonts w:ascii="Courier New" w:hAnsi="Courier New" w:cs="Courier New" w:hint="default"/>
      </w:rPr>
    </w:lvl>
    <w:lvl w:ilvl="5" w:tplc="08070005" w:tentative="1">
      <w:start w:val="1"/>
      <w:numFmt w:val="bullet"/>
      <w:lvlText w:val=""/>
      <w:lvlJc w:val="left"/>
      <w:pPr>
        <w:ind w:left="5094" w:hanging="360"/>
      </w:pPr>
      <w:rPr>
        <w:rFonts w:ascii="Wingdings" w:hAnsi="Wingdings" w:hint="default"/>
      </w:rPr>
    </w:lvl>
    <w:lvl w:ilvl="6" w:tplc="08070001" w:tentative="1">
      <w:start w:val="1"/>
      <w:numFmt w:val="bullet"/>
      <w:lvlText w:val=""/>
      <w:lvlJc w:val="left"/>
      <w:pPr>
        <w:ind w:left="5814" w:hanging="360"/>
      </w:pPr>
      <w:rPr>
        <w:rFonts w:ascii="Symbol" w:hAnsi="Symbol" w:hint="default"/>
      </w:rPr>
    </w:lvl>
    <w:lvl w:ilvl="7" w:tplc="08070003" w:tentative="1">
      <w:start w:val="1"/>
      <w:numFmt w:val="bullet"/>
      <w:lvlText w:val="o"/>
      <w:lvlJc w:val="left"/>
      <w:pPr>
        <w:ind w:left="6534" w:hanging="360"/>
      </w:pPr>
      <w:rPr>
        <w:rFonts w:ascii="Courier New" w:hAnsi="Courier New" w:cs="Courier New" w:hint="default"/>
      </w:rPr>
    </w:lvl>
    <w:lvl w:ilvl="8" w:tplc="08070005" w:tentative="1">
      <w:start w:val="1"/>
      <w:numFmt w:val="bullet"/>
      <w:lvlText w:val=""/>
      <w:lvlJc w:val="left"/>
      <w:pPr>
        <w:ind w:left="7254" w:hanging="360"/>
      </w:pPr>
      <w:rPr>
        <w:rFonts w:ascii="Wingdings" w:hAnsi="Wingdings" w:hint="default"/>
      </w:rPr>
    </w:lvl>
  </w:abstractNum>
  <w:abstractNum w:abstractNumId="1" w15:restartNumberingAfterBreak="0">
    <w:nsid w:val="60FD03B3"/>
    <w:multiLevelType w:val="hybridMultilevel"/>
    <w:tmpl w:val="5262F34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6E0D2D6F"/>
    <w:multiLevelType w:val="hybridMultilevel"/>
    <w:tmpl w:val="54A0FF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325859250">
    <w:abstractNumId w:val="0"/>
  </w:num>
  <w:num w:numId="2" w16cid:durableId="603928528">
    <w:abstractNumId w:val="2"/>
    <w:lvlOverride w:ilvl="0"/>
    <w:lvlOverride w:ilvl="1"/>
    <w:lvlOverride w:ilvl="2"/>
    <w:lvlOverride w:ilvl="3"/>
    <w:lvlOverride w:ilvl="4"/>
    <w:lvlOverride w:ilvl="5"/>
    <w:lvlOverride w:ilvl="6"/>
    <w:lvlOverride w:ilvl="7"/>
    <w:lvlOverride w:ilvl="8"/>
  </w:num>
  <w:num w:numId="3" w16cid:durableId="133510853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46A"/>
    <w:rsid w:val="00004A33"/>
    <w:rsid w:val="00006372"/>
    <w:rsid w:val="00042585"/>
    <w:rsid w:val="00053657"/>
    <w:rsid w:val="000A2056"/>
    <w:rsid w:val="0010356A"/>
    <w:rsid w:val="00106B63"/>
    <w:rsid w:val="00115E0C"/>
    <w:rsid w:val="0013014D"/>
    <w:rsid w:val="00167833"/>
    <w:rsid w:val="00172362"/>
    <w:rsid w:val="001B5F5A"/>
    <w:rsid w:val="001E30F4"/>
    <w:rsid w:val="001E6876"/>
    <w:rsid w:val="0021232C"/>
    <w:rsid w:val="0021357E"/>
    <w:rsid w:val="00226124"/>
    <w:rsid w:val="00227345"/>
    <w:rsid w:val="00237CC8"/>
    <w:rsid w:val="00244B85"/>
    <w:rsid w:val="0027447E"/>
    <w:rsid w:val="00336129"/>
    <w:rsid w:val="00340BFA"/>
    <w:rsid w:val="0039274E"/>
    <w:rsid w:val="003D2367"/>
    <w:rsid w:val="00443D98"/>
    <w:rsid w:val="00467123"/>
    <w:rsid w:val="00474147"/>
    <w:rsid w:val="00480132"/>
    <w:rsid w:val="004B31BC"/>
    <w:rsid w:val="0050225E"/>
    <w:rsid w:val="00564FE5"/>
    <w:rsid w:val="00673E62"/>
    <w:rsid w:val="0067655A"/>
    <w:rsid w:val="00680E4A"/>
    <w:rsid w:val="006E646A"/>
    <w:rsid w:val="00714729"/>
    <w:rsid w:val="007317EB"/>
    <w:rsid w:val="00744A37"/>
    <w:rsid w:val="0076198D"/>
    <w:rsid w:val="007A2D5A"/>
    <w:rsid w:val="007D4AF9"/>
    <w:rsid w:val="00801F24"/>
    <w:rsid w:val="00861F47"/>
    <w:rsid w:val="008932C9"/>
    <w:rsid w:val="00893900"/>
    <w:rsid w:val="008A3F7F"/>
    <w:rsid w:val="008B3CA9"/>
    <w:rsid w:val="008B448E"/>
    <w:rsid w:val="008B7F01"/>
    <w:rsid w:val="00910FC9"/>
    <w:rsid w:val="009115C1"/>
    <w:rsid w:val="00922041"/>
    <w:rsid w:val="00972EC3"/>
    <w:rsid w:val="009828A9"/>
    <w:rsid w:val="009A0DB5"/>
    <w:rsid w:val="00A316B8"/>
    <w:rsid w:val="00A31D6C"/>
    <w:rsid w:val="00A3640D"/>
    <w:rsid w:val="00AC3804"/>
    <w:rsid w:val="00AD42C3"/>
    <w:rsid w:val="00B04FF5"/>
    <w:rsid w:val="00B41362"/>
    <w:rsid w:val="00B67BBC"/>
    <w:rsid w:val="00B84B9D"/>
    <w:rsid w:val="00BA73B6"/>
    <w:rsid w:val="00BF6B07"/>
    <w:rsid w:val="00C34DC2"/>
    <w:rsid w:val="00C845F9"/>
    <w:rsid w:val="00C90679"/>
    <w:rsid w:val="00CA7ADA"/>
    <w:rsid w:val="00CC23D2"/>
    <w:rsid w:val="00CE0826"/>
    <w:rsid w:val="00CF5930"/>
    <w:rsid w:val="00D30F73"/>
    <w:rsid w:val="00D41354"/>
    <w:rsid w:val="00D53656"/>
    <w:rsid w:val="00D855F5"/>
    <w:rsid w:val="00DD1CDB"/>
    <w:rsid w:val="00DD28F4"/>
    <w:rsid w:val="00DF302C"/>
    <w:rsid w:val="00E9592B"/>
    <w:rsid w:val="00ED0456"/>
    <w:rsid w:val="00F027F8"/>
    <w:rsid w:val="00F11E0F"/>
    <w:rsid w:val="00F85AEE"/>
    <w:rsid w:val="00FB3AE1"/>
    <w:rsid w:val="00FC745A"/>
    <w:rsid w:val="00FE1941"/>
    <w:rsid w:val="00FF113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1F0435B"/>
  <w15:docId w15:val="{47175D35-5910-4936-B4F0-F2D66775A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F85AEE"/>
    <w:pPr>
      <w:spacing w:after="0" w:line="240" w:lineRule="auto"/>
    </w:pPr>
  </w:style>
  <w:style w:type="paragraph" w:styleId="berschrift1">
    <w:name w:val="heading 1"/>
    <w:basedOn w:val="Standard"/>
    <w:link w:val="berschrift1Zchn"/>
    <w:uiPriority w:val="1"/>
    <w:qFormat/>
    <w:rsid w:val="00B84B9D"/>
    <w:pPr>
      <w:widowControl w:val="0"/>
      <w:spacing w:before="57" w:line="189" w:lineRule="exact"/>
      <w:ind w:left="100"/>
      <w:outlineLvl w:val="0"/>
    </w:pPr>
    <w:rPr>
      <w:rFonts w:ascii="GT Pressura Mono Bold" w:eastAsia="GT Pressura Mono Bold" w:hAnsi="GT Pressura Mono Bold" w:cs="GT Pressura Mono Bold"/>
      <w:b/>
      <w:bCs/>
      <w:sz w:val="15"/>
      <w:szCs w:val="15"/>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646A"/>
    <w:pPr>
      <w:tabs>
        <w:tab w:val="center" w:pos="4536"/>
        <w:tab w:val="right" w:pos="9072"/>
      </w:tabs>
    </w:pPr>
  </w:style>
  <w:style w:type="character" w:customStyle="1" w:styleId="KopfzeileZchn">
    <w:name w:val="Kopfzeile Zchn"/>
    <w:basedOn w:val="Absatz-Standardschriftart"/>
    <w:link w:val="Kopfzeile"/>
    <w:uiPriority w:val="99"/>
    <w:rsid w:val="006E646A"/>
  </w:style>
  <w:style w:type="paragraph" w:styleId="Fuzeile">
    <w:name w:val="footer"/>
    <w:basedOn w:val="Standard"/>
    <w:link w:val="FuzeileZchn"/>
    <w:uiPriority w:val="99"/>
    <w:unhideWhenUsed/>
    <w:rsid w:val="006E646A"/>
    <w:pPr>
      <w:tabs>
        <w:tab w:val="center" w:pos="4536"/>
        <w:tab w:val="right" w:pos="9072"/>
      </w:tabs>
    </w:pPr>
  </w:style>
  <w:style w:type="character" w:customStyle="1" w:styleId="FuzeileZchn">
    <w:name w:val="Fußzeile Zchn"/>
    <w:basedOn w:val="Absatz-Standardschriftart"/>
    <w:link w:val="Fuzeile"/>
    <w:uiPriority w:val="99"/>
    <w:rsid w:val="006E646A"/>
  </w:style>
  <w:style w:type="character" w:customStyle="1" w:styleId="berschrift1Zchn">
    <w:name w:val="Überschrift 1 Zchn"/>
    <w:basedOn w:val="Absatz-Standardschriftart"/>
    <w:link w:val="berschrift1"/>
    <w:uiPriority w:val="1"/>
    <w:rsid w:val="00B84B9D"/>
    <w:rPr>
      <w:rFonts w:ascii="GT Pressura Mono Bold" w:eastAsia="GT Pressura Mono Bold" w:hAnsi="GT Pressura Mono Bold" w:cs="GT Pressura Mono Bold"/>
      <w:b/>
      <w:bCs/>
      <w:sz w:val="15"/>
      <w:szCs w:val="15"/>
      <w:lang w:val="en-US"/>
    </w:rPr>
  </w:style>
  <w:style w:type="character" w:styleId="Hyperlink">
    <w:name w:val="Hyperlink"/>
    <w:basedOn w:val="Absatz-Standardschriftart"/>
    <w:uiPriority w:val="99"/>
    <w:unhideWhenUsed/>
    <w:rsid w:val="00B84B9D"/>
    <w:rPr>
      <w:color w:val="0563C1" w:themeColor="hyperlink"/>
      <w:u w:val="single"/>
    </w:rPr>
  </w:style>
  <w:style w:type="paragraph" w:styleId="Textkrper">
    <w:name w:val="Body Text"/>
    <w:basedOn w:val="Standard"/>
    <w:link w:val="TextkrperZchn"/>
    <w:uiPriority w:val="1"/>
    <w:qFormat/>
    <w:rsid w:val="00673E62"/>
    <w:pPr>
      <w:widowControl w:val="0"/>
    </w:pPr>
    <w:rPr>
      <w:rFonts w:ascii="GT Pressura Mono Light" w:eastAsia="GT Pressura Mono Light" w:hAnsi="GT Pressura Mono Light" w:cs="GT Pressura Mono Light"/>
      <w:sz w:val="15"/>
      <w:szCs w:val="15"/>
      <w:lang w:val="en-US"/>
    </w:rPr>
  </w:style>
  <w:style w:type="character" w:customStyle="1" w:styleId="TextkrperZchn">
    <w:name w:val="Textkörper Zchn"/>
    <w:basedOn w:val="Absatz-Standardschriftart"/>
    <w:link w:val="Textkrper"/>
    <w:uiPriority w:val="1"/>
    <w:rsid w:val="00673E62"/>
    <w:rPr>
      <w:rFonts w:ascii="GT Pressura Mono Light" w:eastAsia="GT Pressura Mono Light" w:hAnsi="GT Pressura Mono Light" w:cs="GT Pressura Mono Light"/>
      <w:sz w:val="15"/>
      <w:szCs w:val="15"/>
      <w:lang w:val="en-US"/>
    </w:rPr>
  </w:style>
  <w:style w:type="paragraph" w:styleId="Sprechblasentext">
    <w:name w:val="Balloon Text"/>
    <w:basedOn w:val="Standard"/>
    <w:link w:val="SprechblasentextZchn"/>
    <w:uiPriority w:val="99"/>
    <w:semiHidden/>
    <w:unhideWhenUsed/>
    <w:rsid w:val="0022734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27345"/>
    <w:rPr>
      <w:rFonts w:ascii="Segoe UI" w:hAnsi="Segoe UI" w:cs="Segoe UI"/>
      <w:sz w:val="18"/>
      <w:szCs w:val="18"/>
    </w:rPr>
  </w:style>
  <w:style w:type="character" w:styleId="NichtaufgelsteErwhnung">
    <w:name w:val="Unresolved Mention"/>
    <w:basedOn w:val="Absatz-Standardschriftart"/>
    <w:uiPriority w:val="99"/>
    <w:rsid w:val="00DF302C"/>
    <w:rPr>
      <w:color w:val="605E5C"/>
      <w:shd w:val="clear" w:color="auto" w:fill="E1DFDD"/>
    </w:rPr>
  </w:style>
  <w:style w:type="paragraph" w:styleId="Listenabsatz">
    <w:name w:val="List Paragraph"/>
    <w:basedOn w:val="Standard"/>
    <w:uiPriority w:val="34"/>
    <w:qFormat/>
    <w:rsid w:val="00474147"/>
    <w:pPr>
      <w:ind w:left="720"/>
      <w:contextualSpacing/>
    </w:pPr>
  </w:style>
  <w:style w:type="paragraph" w:styleId="StandardWeb">
    <w:name w:val="Normal (Web)"/>
    <w:basedOn w:val="Standard"/>
    <w:uiPriority w:val="99"/>
    <w:semiHidden/>
    <w:unhideWhenUsed/>
    <w:rsid w:val="0021232C"/>
    <w:pPr>
      <w:spacing w:before="100" w:beforeAutospacing="1" w:after="100" w:afterAutospacing="1"/>
    </w:pPr>
    <w:rPr>
      <w:rFonts w:ascii="Times New Roman" w:eastAsia="Times New Roman" w:hAnsi="Times New Roman" w:cs="Times New Roman"/>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110389">
      <w:bodyDiv w:val="1"/>
      <w:marLeft w:val="0"/>
      <w:marRight w:val="0"/>
      <w:marTop w:val="0"/>
      <w:marBottom w:val="0"/>
      <w:divBdr>
        <w:top w:val="none" w:sz="0" w:space="0" w:color="auto"/>
        <w:left w:val="none" w:sz="0" w:space="0" w:color="auto"/>
        <w:bottom w:val="none" w:sz="0" w:space="0" w:color="auto"/>
        <w:right w:val="none" w:sz="0" w:space="0" w:color="auto"/>
      </w:divBdr>
    </w:div>
    <w:div w:id="143648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imafonds.ch/pdf/Beitragsgesuch_Diverse_Kurse_201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stf.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1269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Schweizerische Textilfachschule</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Joos Markus</dc:creator>
  <cp:keywords/>
  <dc:description/>
  <cp:lastModifiedBy>Oesch Gina</cp:lastModifiedBy>
  <cp:revision>2</cp:revision>
  <cp:lastPrinted>2018-10-18T14:51:00Z</cp:lastPrinted>
  <dcterms:created xsi:type="dcterms:W3CDTF">2023-02-08T10:21:00Z</dcterms:created>
  <dcterms:modified xsi:type="dcterms:W3CDTF">2023-02-08T10:21:00Z</dcterms:modified>
</cp:coreProperties>
</file>